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18B4" w14:textId="6AA7B808" w:rsidR="00175D9C" w:rsidRPr="00073D7B" w:rsidRDefault="00073D7B" w:rsidP="00073D7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Overview of Words of Degree / Emphasis</w:t>
      </w:r>
      <w:r w:rsidR="003409D5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and Relationships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5"/>
        <w:gridCol w:w="2304"/>
        <w:gridCol w:w="2016"/>
        <w:gridCol w:w="2736"/>
        <w:gridCol w:w="4464"/>
      </w:tblGrid>
      <w:tr w:rsidR="00073D7B" w14:paraId="75AA849B" w14:textId="77777777" w:rsidTr="001237B8">
        <w:tc>
          <w:tcPr>
            <w:tcW w:w="1915" w:type="dxa"/>
          </w:tcPr>
          <w:p w14:paraId="47979356" w14:textId="47F784A4" w:rsidR="00073D7B" w:rsidRPr="00850817" w:rsidRDefault="00073D7B" w:rsidP="001237B8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t>Word</w:t>
            </w:r>
          </w:p>
        </w:tc>
        <w:tc>
          <w:tcPr>
            <w:tcW w:w="2304" w:type="dxa"/>
          </w:tcPr>
          <w:p w14:paraId="1CFC2ECC" w14:textId="5E3209AF" w:rsidR="00073D7B" w:rsidRPr="00850817" w:rsidRDefault="00073D7B" w:rsidP="001237B8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t>Usage (shows)</w:t>
            </w:r>
          </w:p>
        </w:tc>
        <w:tc>
          <w:tcPr>
            <w:tcW w:w="2016" w:type="dxa"/>
          </w:tcPr>
          <w:p w14:paraId="119C18CF" w14:textId="1A0D5359" w:rsidR="00073D7B" w:rsidRPr="00850817" w:rsidRDefault="00073D7B" w:rsidP="001237B8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t>Word Partners / Order</w:t>
            </w:r>
          </w:p>
        </w:tc>
        <w:tc>
          <w:tcPr>
            <w:tcW w:w="2736" w:type="dxa"/>
          </w:tcPr>
          <w:p w14:paraId="2C7088BA" w14:textId="599867D6" w:rsidR="00073D7B" w:rsidRPr="00850817" w:rsidRDefault="00073D7B" w:rsidP="001237B8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t>Example</w:t>
            </w:r>
          </w:p>
        </w:tc>
        <w:tc>
          <w:tcPr>
            <w:tcW w:w="4464" w:type="dxa"/>
          </w:tcPr>
          <w:p w14:paraId="743A2501" w14:textId="4DACA859" w:rsidR="00073D7B" w:rsidRPr="00850817" w:rsidRDefault="00073D7B" w:rsidP="001237B8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t>Notes</w:t>
            </w:r>
          </w:p>
        </w:tc>
      </w:tr>
      <w:tr w:rsidR="00073D7B" w14:paraId="02E21B84" w14:textId="77777777" w:rsidTr="001237B8">
        <w:tc>
          <w:tcPr>
            <w:tcW w:w="1915" w:type="dxa"/>
          </w:tcPr>
          <w:p w14:paraId="29AE2838" w14:textId="40697202" w:rsidR="00073D7B" w:rsidRDefault="00073D7B" w:rsidP="001237B8">
            <w:pPr>
              <w:jc w:val="center"/>
            </w:pPr>
            <w:r>
              <w:t>So</w:t>
            </w:r>
            <w:r w:rsidR="004E01A2">
              <w:t xml:space="preserve"> (or not so)</w:t>
            </w:r>
          </w:p>
        </w:tc>
        <w:tc>
          <w:tcPr>
            <w:tcW w:w="2304" w:type="dxa"/>
          </w:tcPr>
          <w:p w14:paraId="1949B434" w14:textId="093C478C" w:rsidR="00073D7B" w:rsidRDefault="00073D7B" w:rsidP="001237B8">
            <w:r>
              <w:t>Positive or negative degree or emphasis</w:t>
            </w:r>
          </w:p>
        </w:tc>
        <w:tc>
          <w:tcPr>
            <w:tcW w:w="2016" w:type="dxa"/>
          </w:tcPr>
          <w:p w14:paraId="3B92E9C9" w14:textId="5D4D92E7" w:rsidR="00073D7B" w:rsidRDefault="00073D7B" w:rsidP="001237B8">
            <w:r>
              <w:t>Before an adjective</w:t>
            </w:r>
          </w:p>
        </w:tc>
        <w:tc>
          <w:tcPr>
            <w:tcW w:w="2736" w:type="dxa"/>
          </w:tcPr>
          <w:p w14:paraId="3ED2F373" w14:textId="77777777" w:rsidR="00073D7B" w:rsidRDefault="00073D7B" w:rsidP="001237B8">
            <w:r>
              <w:t>Susie is so happy.</w:t>
            </w:r>
          </w:p>
          <w:p w14:paraId="0E1F9505" w14:textId="34447977" w:rsidR="00073D7B" w:rsidRDefault="00073D7B" w:rsidP="001237B8">
            <w:r>
              <w:t>Susie is not so happy.</w:t>
            </w:r>
          </w:p>
        </w:tc>
        <w:tc>
          <w:tcPr>
            <w:tcW w:w="4464" w:type="dxa"/>
          </w:tcPr>
          <w:p w14:paraId="6CA4A1DA" w14:textId="77777777" w:rsidR="00073D7B" w:rsidRDefault="00073D7B" w:rsidP="001237B8"/>
        </w:tc>
      </w:tr>
      <w:tr w:rsidR="00073D7B" w14:paraId="04B330CD" w14:textId="77777777" w:rsidTr="001237B8">
        <w:tc>
          <w:tcPr>
            <w:tcW w:w="1915" w:type="dxa"/>
          </w:tcPr>
          <w:p w14:paraId="3746390C" w14:textId="3AB81F08" w:rsidR="00073D7B" w:rsidRDefault="00073D7B" w:rsidP="001237B8">
            <w:pPr>
              <w:jc w:val="center"/>
            </w:pPr>
            <w:r>
              <w:t>So</w:t>
            </w:r>
          </w:p>
        </w:tc>
        <w:tc>
          <w:tcPr>
            <w:tcW w:w="2304" w:type="dxa"/>
          </w:tcPr>
          <w:p w14:paraId="1C074DA4" w14:textId="27AC7A5A" w:rsidR="00073D7B" w:rsidRDefault="00073D7B" w:rsidP="001237B8">
            <w:r>
              <w:t>Positive or negative agreement</w:t>
            </w:r>
          </w:p>
        </w:tc>
        <w:tc>
          <w:tcPr>
            <w:tcW w:w="2016" w:type="dxa"/>
          </w:tcPr>
          <w:p w14:paraId="5F3A539C" w14:textId="52098B14" w:rsidR="00073D7B" w:rsidRDefault="00073D7B" w:rsidP="001237B8">
            <w:r>
              <w:t>Before the 2</w:t>
            </w:r>
            <w:r w:rsidRPr="00073D7B">
              <w:rPr>
                <w:vertAlign w:val="superscript"/>
              </w:rPr>
              <w:t>nd</w:t>
            </w:r>
            <w:r>
              <w:t xml:space="preserve"> verb.</w:t>
            </w:r>
          </w:p>
        </w:tc>
        <w:tc>
          <w:tcPr>
            <w:tcW w:w="2736" w:type="dxa"/>
          </w:tcPr>
          <w:p w14:paraId="75EB7E56" w14:textId="77777777" w:rsidR="00073D7B" w:rsidRDefault="00073D7B" w:rsidP="001237B8">
            <w:r>
              <w:t>Bob is happy, and so is Susie.</w:t>
            </w:r>
          </w:p>
          <w:p w14:paraId="5BA66901" w14:textId="1C6FDE5A" w:rsidR="00073D7B" w:rsidRDefault="00073D7B" w:rsidP="001237B8">
            <w:r>
              <w:t>Bob is unhappy, and so is Susie</w:t>
            </w:r>
            <w:r w:rsidR="00D303E4">
              <w:t>.</w:t>
            </w:r>
          </w:p>
        </w:tc>
        <w:tc>
          <w:tcPr>
            <w:tcW w:w="4464" w:type="dxa"/>
          </w:tcPr>
          <w:p w14:paraId="1A172355" w14:textId="7239B246" w:rsidR="00073D7B" w:rsidRDefault="00073D7B" w:rsidP="001237B8">
            <w:r>
              <w:t>When the main verb is a “be” verb, use a “be” verb in the second part. When the main verb is a helping verb, use the same verb in the second part. For all other verbs, use a form of “do”.</w:t>
            </w:r>
          </w:p>
        </w:tc>
      </w:tr>
      <w:tr w:rsidR="00073D7B" w14:paraId="3BC96398" w14:textId="77777777" w:rsidTr="001237B8">
        <w:tc>
          <w:tcPr>
            <w:tcW w:w="1915" w:type="dxa"/>
          </w:tcPr>
          <w:p w14:paraId="6963CF6F" w14:textId="5B7FC825" w:rsidR="00073D7B" w:rsidRDefault="00D303E4" w:rsidP="001237B8">
            <w:pPr>
              <w:jc w:val="center"/>
            </w:pPr>
            <w:r>
              <w:t>So….that</w:t>
            </w:r>
          </w:p>
        </w:tc>
        <w:tc>
          <w:tcPr>
            <w:tcW w:w="2304" w:type="dxa"/>
          </w:tcPr>
          <w:p w14:paraId="3519C08C" w14:textId="57E5F3B6" w:rsidR="00073D7B" w:rsidRDefault="00D303E4" w:rsidP="001237B8">
            <w:r>
              <w:t>Emphasis + result</w:t>
            </w:r>
          </w:p>
        </w:tc>
        <w:tc>
          <w:tcPr>
            <w:tcW w:w="2016" w:type="dxa"/>
          </w:tcPr>
          <w:p w14:paraId="37FC91ED" w14:textId="6650E6F2" w:rsidR="00073D7B" w:rsidRDefault="00D303E4" w:rsidP="001237B8">
            <w:r>
              <w:t>“So” before an adjective, “that” directly after.</w:t>
            </w:r>
          </w:p>
        </w:tc>
        <w:tc>
          <w:tcPr>
            <w:tcW w:w="2736" w:type="dxa"/>
          </w:tcPr>
          <w:p w14:paraId="6F770D7B" w14:textId="79FBEB07" w:rsidR="00073D7B" w:rsidRDefault="00D303E4" w:rsidP="001237B8">
            <w:r>
              <w:t>Bob was so happy that he jumped in the air!</w:t>
            </w:r>
          </w:p>
        </w:tc>
        <w:tc>
          <w:tcPr>
            <w:tcW w:w="4464" w:type="dxa"/>
          </w:tcPr>
          <w:p w14:paraId="454D2676" w14:textId="66C3B87B" w:rsidR="00073D7B" w:rsidRDefault="00FC6D71" w:rsidP="001237B8">
            <w:r>
              <w:t>We often leave out the “that”: Bob was so happy he jumped in the air!</w:t>
            </w:r>
          </w:p>
        </w:tc>
      </w:tr>
      <w:tr w:rsidR="00D303E4" w14:paraId="18026988" w14:textId="77777777" w:rsidTr="001237B8">
        <w:tc>
          <w:tcPr>
            <w:tcW w:w="1915" w:type="dxa"/>
          </w:tcPr>
          <w:p w14:paraId="25E52A1B" w14:textId="103A59E3" w:rsidR="00D303E4" w:rsidRDefault="00D303E4" w:rsidP="001237B8">
            <w:pPr>
              <w:jc w:val="center"/>
            </w:pPr>
            <w:r>
              <w:t>Such</w:t>
            </w:r>
            <w:r w:rsidR="00046DC0">
              <w:t xml:space="preserve"> (or not such)</w:t>
            </w:r>
          </w:p>
        </w:tc>
        <w:tc>
          <w:tcPr>
            <w:tcW w:w="2304" w:type="dxa"/>
          </w:tcPr>
          <w:p w14:paraId="638D0AE0" w14:textId="535B6056" w:rsidR="00D303E4" w:rsidRDefault="00D303E4" w:rsidP="001237B8">
            <w:r>
              <w:t>Positive or negative degree or emphasis</w:t>
            </w:r>
          </w:p>
        </w:tc>
        <w:tc>
          <w:tcPr>
            <w:tcW w:w="2016" w:type="dxa"/>
          </w:tcPr>
          <w:p w14:paraId="34E70EA3" w14:textId="5DFC9CC6" w:rsidR="00D303E4" w:rsidRDefault="00D303E4" w:rsidP="001237B8">
            <w:r>
              <w:t>Before a noun or an adjective + noun</w:t>
            </w:r>
          </w:p>
        </w:tc>
        <w:tc>
          <w:tcPr>
            <w:tcW w:w="2736" w:type="dxa"/>
          </w:tcPr>
          <w:p w14:paraId="4E2A1F65" w14:textId="3C8BF898" w:rsidR="00D303E4" w:rsidRDefault="00D303E4" w:rsidP="001237B8">
            <w:r>
              <w:t>Susie is such a happy person.</w:t>
            </w:r>
          </w:p>
          <w:p w14:paraId="1F296633" w14:textId="6B9ED3BB" w:rsidR="00D303E4" w:rsidRDefault="00D303E4" w:rsidP="001237B8">
            <w:r>
              <w:t>Susie is not such a happy person.</w:t>
            </w:r>
          </w:p>
        </w:tc>
        <w:tc>
          <w:tcPr>
            <w:tcW w:w="4464" w:type="dxa"/>
          </w:tcPr>
          <w:p w14:paraId="39710764" w14:textId="77777777" w:rsidR="00D303E4" w:rsidRDefault="00D303E4" w:rsidP="001237B8">
            <w:r>
              <w:t>Use “a”, “an”, or no article as required.</w:t>
            </w:r>
          </w:p>
          <w:p w14:paraId="124263FC" w14:textId="5843BB30" w:rsidR="00D303E4" w:rsidRDefault="00D303E4" w:rsidP="001237B8"/>
        </w:tc>
      </w:tr>
      <w:tr w:rsidR="00D303E4" w14:paraId="48E42C97" w14:textId="77777777" w:rsidTr="001237B8">
        <w:tc>
          <w:tcPr>
            <w:tcW w:w="1915" w:type="dxa"/>
          </w:tcPr>
          <w:p w14:paraId="10768B42" w14:textId="373B5094" w:rsidR="00D303E4" w:rsidRDefault="00D303E4" w:rsidP="001237B8">
            <w:pPr>
              <w:jc w:val="center"/>
            </w:pPr>
            <w:r>
              <w:t>Such….that</w:t>
            </w:r>
          </w:p>
        </w:tc>
        <w:tc>
          <w:tcPr>
            <w:tcW w:w="2304" w:type="dxa"/>
          </w:tcPr>
          <w:p w14:paraId="2EC92F7B" w14:textId="3C8A4C7E" w:rsidR="00D303E4" w:rsidRDefault="00D303E4" w:rsidP="001237B8">
            <w:r>
              <w:t>Emphasis + result</w:t>
            </w:r>
          </w:p>
        </w:tc>
        <w:tc>
          <w:tcPr>
            <w:tcW w:w="2016" w:type="dxa"/>
          </w:tcPr>
          <w:p w14:paraId="772F469D" w14:textId="39756A5C" w:rsidR="00D303E4" w:rsidRDefault="00D303E4" w:rsidP="001237B8">
            <w:r>
              <w:t>“Such” before an adjective or adjective + noun, “that” directly after.</w:t>
            </w:r>
          </w:p>
        </w:tc>
        <w:tc>
          <w:tcPr>
            <w:tcW w:w="2736" w:type="dxa"/>
          </w:tcPr>
          <w:p w14:paraId="6BB4F96E" w14:textId="7781DB4A" w:rsidR="00D303E4" w:rsidRDefault="00D303E4" w:rsidP="001237B8">
            <w:r>
              <w:t>Bob was such a happy person that he jumped in the air!</w:t>
            </w:r>
          </w:p>
        </w:tc>
        <w:tc>
          <w:tcPr>
            <w:tcW w:w="4464" w:type="dxa"/>
          </w:tcPr>
          <w:p w14:paraId="1770788B" w14:textId="7F98B118" w:rsidR="00D303E4" w:rsidRDefault="00D303E4" w:rsidP="001237B8">
            <w:r>
              <w:t>Use “a”, “an”, or no article as required.</w:t>
            </w:r>
            <w:r w:rsidR="000172EB">
              <w:t xml:space="preserve">  </w:t>
            </w:r>
            <w:r w:rsidR="000172EB">
              <w:t>We often leave out the “that”</w:t>
            </w:r>
            <w:r w:rsidR="000172EB">
              <w:t>.</w:t>
            </w:r>
          </w:p>
          <w:p w14:paraId="18D1EFAB" w14:textId="77777777" w:rsidR="00D303E4" w:rsidRDefault="00D303E4" w:rsidP="001237B8"/>
        </w:tc>
      </w:tr>
      <w:tr w:rsidR="00D303E4" w14:paraId="12EC8A5D" w14:textId="77777777" w:rsidTr="001237B8">
        <w:tc>
          <w:tcPr>
            <w:tcW w:w="1915" w:type="dxa"/>
          </w:tcPr>
          <w:p w14:paraId="37FE992F" w14:textId="761195DB" w:rsidR="00D303E4" w:rsidRDefault="00D303E4" w:rsidP="001237B8">
            <w:pPr>
              <w:jc w:val="center"/>
            </w:pPr>
            <w:r>
              <w:t>Too</w:t>
            </w:r>
          </w:p>
        </w:tc>
        <w:tc>
          <w:tcPr>
            <w:tcW w:w="2304" w:type="dxa"/>
          </w:tcPr>
          <w:p w14:paraId="3D47672F" w14:textId="1E567DF2" w:rsidR="00D303E4" w:rsidRDefault="00D303E4" w:rsidP="001237B8">
            <w:r>
              <w:t>Positive or negative agreement</w:t>
            </w:r>
          </w:p>
        </w:tc>
        <w:tc>
          <w:tcPr>
            <w:tcW w:w="2016" w:type="dxa"/>
          </w:tcPr>
          <w:p w14:paraId="774E3802" w14:textId="7847A532" w:rsidR="00D303E4" w:rsidRDefault="00D303E4" w:rsidP="001237B8">
            <w:r>
              <w:t>After the 2</w:t>
            </w:r>
            <w:r w:rsidRPr="00073D7B">
              <w:rPr>
                <w:vertAlign w:val="superscript"/>
              </w:rPr>
              <w:t>nd</w:t>
            </w:r>
            <w:r>
              <w:t xml:space="preserve"> verb.</w:t>
            </w:r>
          </w:p>
        </w:tc>
        <w:tc>
          <w:tcPr>
            <w:tcW w:w="2736" w:type="dxa"/>
          </w:tcPr>
          <w:p w14:paraId="30D78175" w14:textId="6AD780DE" w:rsidR="00D303E4" w:rsidRDefault="00D303E4" w:rsidP="001237B8">
            <w:r>
              <w:t>Bob is happy, and Susie is too.</w:t>
            </w:r>
          </w:p>
          <w:p w14:paraId="0EC79EF0" w14:textId="1FF8876B" w:rsidR="00D303E4" w:rsidRDefault="00D303E4" w:rsidP="001237B8">
            <w:r>
              <w:t>Bob is unhappy, and Susie is too.</w:t>
            </w:r>
          </w:p>
        </w:tc>
        <w:tc>
          <w:tcPr>
            <w:tcW w:w="4464" w:type="dxa"/>
          </w:tcPr>
          <w:p w14:paraId="3233508C" w14:textId="77777777" w:rsidR="00D303E4" w:rsidRDefault="00D303E4" w:rsidP="001237B8">
            <w:r>
              <w:t>When the main verb is a “be” verb, use a “be” verb in the second part. When the main verb is a helping verb, use the same verb in the second part. For all other verbs, use a form of “do”.</w:t>
            </w:r>
          </w:p>
          <w:p w14:paraId="1B291A8E" w14:textId="7E6DB354" w:rsidR="00670121" w:rsidRDefault="00670121" w:rsidP="001237B8">
            <w:r>
              <w:t>In casual conversation, you can say “Me too.”</w:t>
            </w:r>
          </w:p>
        </w:tc>
      </w:tr>
      <w:tr w:rsidR="00D303E4" w14:paraId="03882B48" w14:textId="77777777" w:rsidTr="001237B8">
        <w:tc>
          <w:tcPr>
            <w:tcW w:w="1915" w:type="dxa"/>
          </w:tcPr>
          <w:p w14:paraId="1784BDEC" w14:textId="26F8D697" w:rsidR="00D303E4" w:rsidRDefault="00D303E4" w:rsidP="001237B8">
            <w:pPr>
              <w:jc w:val="center"/>
            </w:pPr>
            <w:r>
              <w:t>Too</w:t>
            </w:r>
          </w:p>
        </w:tc>
        <w:tc>
          <w:tcPr>
            <w:tcW w:w="2304" w:type="dxa"/>
          </w:tcPr>
          <w:p w14:paraId="5A76B9AF" w14:textId="17A2BDF0" w:rsidR="00D303E4" w:rsidRDefault="00D303E4" w:rsidP="001237B8">
            <w:r>
              <w:t>Impossibility or inability</w:t>
            </w:r>
          </w:p>
        </w:tc>
        <w:tc>
          <w:tcPr>
            <w:tcW w:w="2016" w:type="dxa"/>
          </w:tcPr>
          <w:p w14:paraId="17BE5C32" w14:textId="245D3C10" w:rsidR="00D303E4" w:rsidRDefault="00D303E4" w:rsidP="001237B8">
            <w:r>
              <w:t>Before an adjective.</w:t>
            </w:r>
          </w:p>
        </w:tc>
        <w:tc>
          <w:tcPr>
            <w:tcW w:w="2736" w:type="dxa"/>
          </w:tcPr>
          <w:p w14:paraId="7CE3BA09" w14:textId="594B8CA3" w:rsidR="00D303E4" w:rsidRDefault="00D303E4" w:rsidP="001237B8">
            <w:r>
              <w:t xml:space="preserve">Bob </w:t>
            </w:r>
            <w:r w:rsidR="001237B8">
              <w:t>is too weak to lift an elephant</w:t>
            </w:r>
            <w:r>
              <w:t>.</w:t>
            </w:r>
          </w:p>
        </w:tc>
        <w:tc>
          <w:tcPr>
            <w:tcW w:w="4464" w:type="dxa"/>
          </w:tcPr>
          <w:p w14:paraId="4764DD3C" w14:textId="77777777" w:rsidR="00D303E4" w:rsidRDefault="00D303E4" w:rsidP="001237B8"/>
        </w:tc>
      </w:tr>
      <w:tr w:rsidR="00D303E4" w14:paraId="3CD43E19" w14:textId="77777777" w:rsidTr="001237B8">
        <w:tc>
          <w:tcPr>
            <w:tcW w:w="1915" w:type="dxa"/>
          </w:tcPr>
          <w:p w14:paraId="19F10C86" w14:textId="3E2F3DB8" w:rsidR="00D303E4" w:rsidRDefault="00D303E4" w:rsidP="001237B8">
            <w:pPr>
              <w:jc w:val="center"/>
            </w:pPr>
            <w:r>
              <w:t>Not</w:t>
            </w:r>
            <w:r w:rsidR="001237B8">
              <w:t>…</w:t>
            </w:r>
            <w:r>
              <w:t>enough</w:t>
            </w:r>
          </w:p>
        </w:tc>
        <w:tc>
          <w:tcPr>
            <w:tcW w:w="2304" w:type="dxa"/>
          </w:tcPr>
          <w:p w14:paraId="4F7A4054" w14:textId="73BE1BD5" w:rsidR="00D303E4" w:rsidRDefault="00D303E4" w:rsidP="001237B8">
            <w:r>
              <w:t>Impossibility or inability</w:t>
            </w:r>
          </w:p>
        </w:tc>
        <w:tc>
          <w:tcPr>
            <w:tcW w:w="2016" w:type="dxa"/>
          </w:tcPr>
          <w:p w14:paraId="2002B394" w14:textId="66451974" w:rsidR="00D303E4" w:rsidRDefault="001237B8" w:rsidP="001237B8">
            <w:r>
              <w:t>“Enough” a</w:t>
            </w:r>
            <w:r w:rsidR="00D303E4">
              <w:t>fter an adjective or before a noun.</w:t>
            </w:r>
          </w:p>
        </w:tc>
        <w:tc>
          <w:tcPr>
            <w:tcW w:w="2736" w:type="dxa"/>
          </w:tcPr>
          <w:p w14:paraId="196A324C" w14:textId="4D6C9357" w:rsidR="00D303E4" w:rsidRDefault="00D303E4" w:rsidP="001237B8">
            <w:r>
              <w:t xml:space="preserve">Bob </w:t>
            </w:r>
            <w:r w:rsidR="001237B8">
              <w:t xml:space="preserve">is </w:t>
            </w:r>
            <w:r>
              <w:t xml:space="preserve">not </w:t>
            </w:r>
            <w:r w:rsidR="001237B8">
              <w:t>strong</w:t>
            </w:r>
            <w:r>
              <w:t xml:space="preserve"> enough to </w:t>
            </w:r>
            <w:r w:rsidR="001237B8">
              <w:t>lift an elephant</w:t>
            </w:r>
            <w:r>
              <w:t>.</w:t>
            </w:r>
          </w:p>
          <w:p w14:paraId="22AFFF2C" w14:textId="25A0835E" w:rsidR="00AB5500" w:rsidRDefault="00AB5500" w:rsidP="001237B8">
            <w:r>
              <w:t>Bob d</w:t>
            </w:r>
            <w:r w:rsidR="00A450F8">
              <w:t>oes</w:t>
            </w:r>
            <w:r>
              <w:t xml:space="preserve"> not have enough </w:t>
            </w:r>
            <w:r w:rsidR="00A450F8">
              <w:t>strength to lift an elephant.</w:t>
            </w:r>
          </w:p>
        </w:tc>
        <w:tc>
          <w:tcPr>
            <w:tcW w:w="4464" w:type="dxa"/>
          </w:tcPr>
          <w:p w14:paraId="54DCFC9F" w14:textId="77777777" w:rsidR="00D303E4" w:rsidRDefault="00D303E4" w:rsidP="001237B8"/>
        </w:tc>
      </w:tr>
    </w:tbl>
    <w:p w14:paraId="19A526C8" w14:textId="77777777" w:rsidR="00850817" w:rsidRDefault="00850817">
      <w:r>
        <w:br w:type="page"/>
      </w:r>
    </w:p>
    <w:tbl>
      <w:tblPr>
        <w:tblStyle w:val="TableGrid"/>
        <w:tblpPr w:leftFromText="180" w:rightFromText="180" w:vertAnchor="text" w:tblpX="1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2340"/>
        <w:gridCol w:w="1980"/>
        <w:gridCol w:w="2700"/>
        <w:gridCol w:w="4500"/>
      </w:tblGrid>
      <w:tr w:rsidR="00850817" w14:paraId="64BE182B" w14:textId="77777777" w:rsidTr="007A6DE1">
        <w:tc>
          <w:tcPr>
            <w:tcW w:w="1885" w:type="dxa"/>
          </w:tcPr>
          <w:p w14:paraId="09107B80" w14:textId="14AF4EC5" w:rsidR="00850817" w:rsidRPr="00850817" w:rsidRDefault="00850817" w:rsidP="007A6DE1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lastRenderedPageBreak/>
              <w:t>Word</w:t>
            </w:r>
          </w:p>
        </w:tc>
        <w:tc>
          <w:tcPr>
            <w:tcW w:w="2340" w:type="dxa"/>
          </w:tcPr>
          <w:p w14:paraId="585E910D" w14:textId="246D92CA" w:rsidR="00850817" w:rsidRPr="00850817" w:rsidRDefault="00850817" w:rsidP="007A6DE1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t>Usage (shows)</w:t>
            </w:r>
          </w:p>
        </w:tc>
        <w:tc>
          <w:tcPr>
            <w:tcW w:w="1980" w:type="dxa"/>
          </w:tcPr>
          <w:p w14:paraId="3EEF785D" w14:textId="1AA52434" w:rsidR="00850817" w:rsidRPr="00850817" w:rsidRDefault="00850817" w:rsidP="007A6DE1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t>Word Partners / Order</w:t>
            </w:r>
          </w:p>
        </w:tc>
        <w:tc>
          <w:tcPr>
            <w:tcW w:w="2700" w:type="dxa"/>
          </w:tcPr>
          <w:p w14:paraId="03E95D0F" w14:textId="4C6AAA0B" w:rsidR="00850817" w:rsidRPr="00850817" w:rsidRDefault="00850817" w:rsidP="007A6DE1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t>Example</w:t>
            </w:r>
          </w:p>
        </w:tc>
        <w:tc>
          <w:tcPr>
            <w:tcW w:w="4500" w:type="dxa"/>
          </w:tcPr>
          <w:p w14:paraId="2AA3B0B0" w14:textId="330A48F4" w:rsidR="00850817" w:rsidRPr="00850817" w:rsidRDefault="00850817" w:rsidP="007A6DE1">
            <w:pPr>
              <w:jc w:val="center"/>
              <w:rPr>
                <w:b/>
                <w:bCs/>
              </w:rPr>
            </w:pPr>
            <w:r w:rsidRPr="00850817">
              <w:rPr>
                <w:b/>
                <w:bCs/>
              </w:rPr>
              <w:t>Notes</w:t>
            </w:r>
          </w:p>
        </w:tc>
      </w:tr>
      <w:tr w:rsidR="00850817" w14:paraId="0938D18E" w14:textId="77777777" w:rsidTr="007A6DE1">
        <w:tc>
          <w:tcPr>
            <w:tcW w:w="1885" w:type="dxa"/>
          </w:tcPr>
          <w:p w14:paraId="355F12DC" w14:textId="11CA517F" w:rsidR="00850817" w:rsidRDefault="00850817" w:rsidP="007A6DE1">
            <w:pPr>
              <w:jc w:val="center"/>
            </w:pPr>
            <w:r>
              <w:t>Not too</w:t>
            </w:r>
          </w:p>
        </w:tc>
        <w:tc>
          <w:tcPr>
            <w:tcW w:w="2340" w:type="dxa"/>
          </w:tcPr>
          <w:p w14:paraId="1B634A3B" w14:textId="5BB93AB5" w:rsidR="00850817" w:rsidRDefault="00850817" w:rsidP="007A6DE1">
            <w:r>
              <w:t>Possibility or ability</w:t>
            </w:r>
          </w:p>
        </w:tc>
        <w:tc>
          <w:tcPr>
            <w:tcW w:w="1980" w:type="dxa"/>
          </w:tcPr>
          <w:p w14:paraId="4B2377C6" w14:textId="6FA6EA88" w:rsidR="00850817" w:rsidRDefault="00850817" w:rsidP="007A6DE1">
            <w:r>
              <w:t>“Too” before an adjective.</w:t>
            </w:r>
          </w:p>
        </w:tc>
        <w:tc>
          <w:tcPr>
            <w:tcW w:w="2700" w:type="dxa"/>
          </w:tcPr>
          <w:p w14:paraId="2AB6C591" w14:textId="7DB54F1A" w:rsidR="00850817" w:rsidRDefault="00850817" w:rsidP="007A6DE1">
            <w:r>
              <w:t xml:space="preserve">Bob </w:t>
            </w:r>
            <w:r w:rsidR="00C95CB1">
              <w:t>is not too weak to lift an elephant</w:t>
            </w:r>
            <w:r>
              <w:t>.</w:t>
            </w:r>
          </w:p>
        </w:tc>
        <w:tc>
          <w:tcPr>
            <w:tcW w:w="4500" w:type="dxa"/>
          </w:tcPr>
          <w:p w14:paraId="40C60EF6" w14:textId="77777777" w:rsidR="00850817" w:rsidRDefault="00850817" w:rsidP="007A6DE1"/>
        </w:tc>
      </w:tr>
    </w:tbl>
    <w:p w14:paraId="3D0A95EF" w14:textId="7B415523" w:rsidR="001237B8" w:rsidRDefault="001237B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5"/>
        <w:gridCol w:w="2304"/>
        <w:gridCol w:w="2016"/>
        <w:gridCol w:w="2736"/>
        <w:gridCol w:w="4464"/>
      </w:tblGrid>
      <w:tr w:rsidR="001237B8" w14:paraId="631B3B53" w14:textId="77777777" w:rsidTr="001237B8">
        <w:tc>
          <w:tcPr>
            <w:tcW w:w="1915" w:type="dxa"/>
          </w:tcPr>
          <w:p w14:paraId="1DC23EEE" w14:textId="7DA84FCE" w:rsidR="001237B8" w:rsidRDefault="001237B8" w:rsidP="001237B8">
            <w:pPr>
              <w:jc w:val="center"/>
            </w:pPr>
            <w:r>
              <w:t>Enough</w:t>
            </w:r>
          </w:p>
        </w:tc>
        <w:tc>
          <w:tcPr>
            <w:tcW w:w="2304" w:type="dxa"/>
          </w:tcPr>
          <w:p w14:paraId="3FF4ECC7" w14:textId="52875278" w:rsidR="001237B8" w:rsidRDefault="001237B8" w:rsidP="001237B8">
            <w:r>
              <w:t>Possibility or ability</w:t>
            </w:r>
          </w:p>
        </w:tc>
        <w:tc>
          <w:tcPr>
            <w:tcW w:w="2016" w:type="dxa"/>
          </w:tcPr>
          <w:p w14:paraId="322C709A" w14:textId="462D991D" w:rsidR="001237B8" w:rsidRDefault="001237B8" w:rsidP="001237B8">
            <w:r>
              <w:t>“Enough” after an adjective or before a noun.</w:t>
            </w:r>
          </w:p>
        </w:tc>
        <w:tc>
          <w:tcPr>
            <w:tcW w:w="2736" w:type="dxa"/>
          </w:tcPr>
          <w:p w14:paraId="055FECFE" w14:textId="77777777" w:rsidR="001237B8" w:rsidRDefault="001237B8" w:rsidP="001237B8">
            <w:r>
              <w:t>Bob is strong enough to lift an elephant.</w:t>
            </w:r>
          </w:p>
          <w:p w14:paraId="6DE88368" w14:textId="2EB6EDAF" w:rsidR="001237B8" w:rsidRDefault="001237B8" w:rsidP="001237B8">
            <w:r>
              <w:t>Bob has enough strength to lift an elephant.</w:t>
            </w:r>
          </w:p>
        </w:tc>
        <w:tc>
          <w:tcPr>
            <w:tcW w:w="4464" w:type="dxa"/>
          </w:tcPr>
          <w:p w14:paraId="0C062738" w14:textId="77777777" w:rsidR="001237B8" w:rsidRDefault="001237B8" w:rsidP="001237B8"/>
        </w:tc>
      </w:tr>
      <w:tr w:rsidR="004908D2" w14:paraId="7FAB2E0C" w14:textId="77777777" w:rsidTr="001237B8">
        <w:tc>
          <w:tcPr>
            <w:tcW w:w="1915" w:type="dxa"/>
          </w:tcPr>
          <w:p w14:paraId="7AC61F4E" w14:textId="0500FEA1" w:rsidR="004908D2" w:rsidRDefault="004448B4" w:rsidP="004908D2">
            <w:pPr>
              <w:jc w:val="center"/>
            </w:pPr>
            <w:r>
              <w:t>Not e</w:t>
            </w:r>
            <w:r w:rsidR="004908D2">
              <w:t>ither</w:t>
            </w:r>
          </w:p>
        </w:tc>
        <w:tc>
          <w:tcPr>
            <w:tcW w:w="2304" w:type="dxa"/>
          </w:tcPr>
          <w:p w14:paraId="1DABEA53" w14:textId="2C2430B7" w:rsidR="004908D2" w:rsidRDefault="004908D2" w:rsidP="004908D2">
            <w:r>
              <w:t>Negative agreement</w:t>
            </w:r>
          </w:p>
        </w:tc>
        <w:tc>
          <w:tcPr>
            <w:tcW w:w="2016" w:type="dxa"/>
          </w:tcPr>
          <w:p w14:paraId="674936B6" w14:textId="23B292A1" w:rsidR="004908D2" w:rsidRDefault="004908D2" w:rsidP="004908D2">
            <w:r>
              <w:t>After the 2</w:t>
            </w:r>
            <w:r w:rsidRPr="00073D7B">
              <w:rPr>
                <w:vertAlign w:val="superscript"/>
              </w:rPr>
              <w:t>nd</w:t>
            </w:r>
            <w:r>
              <w:t xml:space="preserve"> verb.</w:t>
            </w:r>
          </w:p>
        </w:tc>
        <w:tc>
          <w:tcPr>
            <w:tcW w:w="2736" w:type="dxa"/>
          </w:tcPr>
          <w:p w14:paraId="3F32C13B" w14:textId="39121EAD" w:rsidR="004908D2" w:rsidRDefault="004908D2" w:rsidP="004908D2">
            <w:r>
              <w:t>Bob is not happy, and Susie isn’t either.</w:t>
            </w:r>
          </w:p>
          <w:p w14:paraId="7EC4C5AC" w14:textId="77777777" w:rsidR="004908D2" w:rsidRDefault="004908D2" w:rsidP="004908D2"/>
        </w:tc>
        <w:tc>
          <w:tcPr>
            <w:tcW w:w="4464" w:type="dxa"/>
          </w:tcPr>
          <w:p w14:paraId="5DE0445B" w14:textId="2FE43D54" w:rsidR="004908D2" w:rsidRDefault="004908D2" w:rsidP="004908D2">
            <w:r>
              <w:t>When the main verb is a “be” verb, use a “be” verb in the second part. When the main verb is a helping verb, use the same verb in the second part. For all other verbs, use a form of “do”.</w:t>
            </w:r>
          </w:p>
        </w:tc>
      </w:tr>
      <w:tr w:rsidR="004908D2" w14:paraId="4FD40489" w14:textId="77777777" w:rsidTr="001237B8">
        <w:tc>
          <w:tcPr>
            <w:tcW w:w="1915" w:type="dxa"/>
          </w:tcPr>
          <w:p w14:paraId="25AF28D7" w14:textId="4660D5B6" w:rsidR="004908D2" w:rsidRDefault="004908D2" w:rsidP="004908D2">
            <w:pPr>
              <w:jc w:val="center"/>
            </w:pPr>
            <w:r>
              <w:t>Neither</w:t>
            </w:r>
          </w:p>
        </w:tc>
        <w:tc>
          <w:tcPr>
            <w:tcW w:w="2304" w:type="dxa"/>
          </w:tcPr>
          <w:p w14:paraId="4BBE7F32" w14:textId="4727E5A7" w:rsidR="004908D2" w:rsidRDefault="004908D2" w:rsidP="004908D2">
            <w:r>
              <w:t>Negative agreement</w:t>
            </w:r>
          </w:p>
        </w:tc>
        <w:tc>
          <w:tcPr>
            <w:tcW w:w="2016" w:type="dxa"/>
          </w:tcPr>
          <w:p w14:paraId="662278C1" w14:textId="432E47DE" w:rsidR="004908D2" w:rsidRDefault="004908D2" w:rsidP="004908D2">
            <w:r>
              <w:t>Before the 2</w:t>
            </w:r>
            <w:r w:rsidRPr="00073D7B">
              <w:rPr>
                <w:vertAlign w:val="superscript"/>
              </w:rPr>
              <w:t>nd</w:t>
            </w:r>
            <w:r>
              <w:t xml:space="preserve"> verb.</w:t>
            </w:r>
          </w:p>
        </w:tc>
        <w:tc>
          <w:tcPr>
            <w:tcW w:w="2736" w:type="dxa"/>
          </w:tcPr>
          <w:p w14:paraId="449D78DD" w14:textId="53B3AAA7" w:rsidR="004908D2" w:rsidRDefault="004908D2" w:rsidP="004908D2">
            <w:r>
              <w:t>Bob is not happy, and neither is Susie.</w:t>
            </w:r>
          </w:p>
          <w:p w14:paraId="537F6AEA" w14:textId="77777777" w:rsidR="004908D2" w:rsidRDefault="004908D2" w:rsidP="004908D2"/>
        </w:tc>
        <w:tc>
          <w:tcPr>
            <w:tcW w:w="4464" w:type="dxa"/>
          </w:tcPr>
          <w:p w14:paraId="331572BF" w14:textId="77777777" w:rsidR="004908D2" w:rsidRDefault="004908D2" w:rsidP="004908D2">
            <w:r>
              <w:t>When the main verb is a “be” verb, use a “be” verb in the second part. When the main verb is a helping verb, use the same verb in the second part. For all other verbs, use a form of “do”.</w:t>
            </w:r>
          </w:p>
          <w:p w14:paraId="5A3574F0" w14:textId="20ADF258" w:rsidR="004908D2" w:rsidRDefault="004908D2" w:rsidP="004908D2">
            <w:r>
              <w:t>In casual conversation, you can say “Me neither.”</w:t>
            </w:r>
          </w:p>
        </w:tc>
      </w:tr>
      <w:tr w:rsidR="004908D2" w14:paraId="3B2C5359" w14:textId="77777777" w:rsidTr="001237B8">
        <w:tc>
          <w:tcPr>
            <w:tcW w:w="1915" w:type="dxa"/>
          </w:tcPr>
          <w:p w14:paraId="150BC5A5" w14:textId="03CFB9B0" w:rsidR="004908D2" w:rsidRDefault="004908D2" w:rsidP="004908D2">
            <w:pPr>
              <w:jc w:val="center"/>
            </w:pPr>
            <w:r>
              <w:t>But</w:t>
            </w:r>
          </w:p>
        </w:tc>
        <w:tc>
          <w:tcPr>
            <w:tcW w:w="2304" w:type="dxa"/>
          </w:tcPr>
          <w:p w14:paraId="7FAA16D7" w14:textId="6B4AA5AD" w:rsidR="004908D2" w:rsidRDefault="004908D2" w:rsidP="004908D2">
            <w:r>
              <w:t>Contrast (either + … -, or - … +)</w:t>
            </w:r>
          </w:p>
        </w:tc>
        <w:tc>
          <w:tcPr>
            <w:tcW w:w="2016" w:type="dxa"/>
          </w:tcPr>
          <w:p w14:paraId="3B3B3662" w14:textId="684AB023" w:rsidR="004908D2" w:rsidRDefault="00333768" w:rsidP="004908D2">
            <w:r>
              <w:t>At the start of the second part of the sentence.</w:t>
            </w:r>
          </w:p>
        </w:tc>
        <w:tc>
          <w:tcPr>
            <w:tcW w:w="2736" w:type="dxa"/>
          </w:tcPr>
          <w:p w14:paraId="38A236AC" w14:textId="77777777" w:rsidR="004908D2" w:rsidRDefault="00333768" w:rsidP="004908D2">
            <w:r>
              <w:t>Bob is happy, but Susie is not.</w:t>
            </w:r>
          </w:p>
          <w:p w14:paraId="69A2263D" w14:textId="69F5D08A" w:rsidR="00333768" w:rsidRDefault="00333768" w:rsidP="004908D2">
            <w:r>
              <w:t xml:space="preserve">Bob is not happy, but Susie is. </w:t>
            </w:r>
          </w:p>
        </w:tc>
        <w:tc>
          <w:tcPr>
            <w:tcW w:w="4464" w:type="dxa"/>
          </w:tcPr>
          <w:p w14:paraId="0CA1EDCC" w14:textId="4DB83498" w:rsidR="004908D2" w:rsidRDefault="00333768" w:rsidP="004908D2">
            <w:r>
              <w:t>When the main verb is a “be” verb, use a “be” verb in the second part. When the main verb is a helping verb, use the same verb in the second part. For all other verbs, use a form of “do”.</w:t>
            </w:r>
          </w:p>
        </w:tc>
      </w:tr>
      <w:tr w:rsidR="004908D2" w14:paraId="46987549" w14:textId="77777777" w:rsidTr="001237B8">
        <w:tc>
          <w:tcPr>
            <w:tcW w:w="1915" w:type="dxa"/>
          </w:tcPr>
          <w:p w14:paraId="6A546181" w14:textId="17AC71C9" w:rsidR="004908D2" w:rsidRDefault="008935AB" w:rsidP="004908D2">
            <w:pPr>
              <w:jc w:val="center"/>
            </w:pPr>
            <w:r>
              <w:t>Both…and</w:t>
            </w:r>
          </w:p>
        </w:tc>
        <w:tc>
          <w:tcPr>
            <w:tcW w:w="2304" w:type="dxa"/>
          </w:tcPr>
          <w:p w14:paraId="422D87A7" w14:textId="52E855F8" w:rsidR="004908D2" w:rsidRDefault="00333768" w:rsidP="004908D2">
            <w:r>
              <w:t>The subject</w:t>
            </w:r>
            <w:r w:rsidR="00826D99">
              <w:t>(</w:t>
            </w:r>
            <w:r>
              <w:t>s</w:t>
            </w:r>
            <w:r w:rsidR="00826D99">
              <w:t>)</w:t>
            </w:r>
            <w:r>
              <w:t xml:space="preserve"> </w:t>
            </w:r>
            <w:r w:rsidRPr="00333768">
              <w:rPr>
                <w:i/>
                <w:iCs/>
              </w:rPr>
              <w:t>share</w:t>
            </w:r>
            <w:r>
              <w:t xml:space="preserve"> the same thing,</w:t>
            </w:r>
            <w:r w:rsidR="00826D99">
              <w:t xml:space="preserve"> or two things </w:t>
            </w:r>
            <w:r w:rsidR="00826D99">
              <w:rPr>
                <w:i/>
                <w:iCs/>
              </w:rPr>
              <w:t xml:space="preserve">relate </w:t>
            </w:r>
            <w:r w:rsidR="00826D99">
              <w:t>to the subject.</w:t>
            </w:r>
          </w:p>
        </w:tc>
        <w:tc>
          <w:tcPr>
            <w:tcW w:w="2016" w:type="dxa"/>
          </w:tcPr>
          <w:p w14:paraId="67B9D9D2" w14:textId="5EAA4CBB" w:rsidR="004908D2" w:rsidRDefault="008935AB" w:rsidP="004908D2">
            <w:r>
              <w:t>Before the objects being described</w:t>
            </w:r>
            <w:r w:rsidR="00333768">
              <w:t>.</w:t>
            </w:r>
          </w:p>
        </w:tc>
        <w:tc>
          <w:tcPr>
            <w:tcW w:w="2736" w:type="dxa"/>
          </w:tcPr>
          <w:p w14:paraId="0A5F37AC" w14:textId="77777777" w:rsidR="004908D2" w:rsidRDefault="00333768" w:rsidP="004908D2">
            <w:r>
              <w:t>Both Bob and Susie are happy.</w:t>
            </w:r>
          </w:p>
          <w:p w14:paraId="48A072C8" w14:textId="77777777" w:rsidR="00333768" w:rsidRDefault="00333768" w:rsidP="004908D2">
            <w:r>
              <w:t>Both Bob and Susie are sad.</w:t>
            </w:r>
          </w:p>
          <w:p w14:paraId="5FE64A6B" w14:textId="02010CDB" w:rsidR="008935AB" w:rsidRDefault="008935AB" w:rsidP="004908D2">
            <w:r>
              <w:t>The project will take both time and money.</w:t>
            </w:r>
          </w:p>
        </w:tc>
        <w:tc>
          <w:tcPr>
            <w:tcW w:w="4464" w:type="dxa"/>
          </w:tcPr>
          <w:p w14:paraId="470A5B53" w14:textId="29E07913" w:rsidR="00F5046D" w:rsidRDefault="00F5046D" w:rsidP="004908D2">
            <w:r>
              <w:t>When used at the beginning of the sentence, there are t</w:t>
            </w:r>
            <w:r w:rsidR="008935AB">
              <w:t xml:space="preserve">wo subjects, so the verb is plural. </w:t>
            </w:r>
          </w:p>
          <w:p w14:paraId="20C1D1C0" w14:textId="4A129C7E" w:rsidR="004908D2" w:rsidRDefault="008935AB" w:rsidP="004908D2">
            <w:r>
              <w:t>Also, the words after “both” and “and” must be of the same kind: two nouns, two adjectives, etc.</w:t>
            </w:r>
          </w:p>
        </w:tc>
      </w:tr>
      <w:tr w:rsidR="008935AB" w14:paraId="0E316F79" w14:textId="77777777" w:rsidTr="001237B8">
        <w:tc>
          <w:tcPr>
            <w:tcW w:w="1915" w:type="dxa"/>
          </w:tcPr>
          <w:p w14:paraId="52BD6394" w14:textId="6E9BDCC1" w:rsidR="008935AB" w:rsidRDefault="008935AB" w:rsidP="008935AB">
            <w:pPr>
              <w:jc w:val="center"/>
            </w:pPr>
            <w:r>
              <w:t>Not only…but also</w:t>
            </w:r>
          </w:p>
        </w:tc>
        <w:tc>
          <w:tcPr>
            <w:tcW w:w="2304" w:type="dxa"/>
          </w:tcPr>
          <w:p w14:paraId="46A1F444" w14:textId="10566097" w:rsidR="008935AB" w:rsidRDefault="00826D99" w:rsidP="008935AB">
            <w:r>
              <w:t xml:space="preserve">The subjects </w:t>
            </w:r>
            <w:r w:rsidRPr="00333768">
              <w:rPr>
                <w:i/>
                <w:iCs/>
              </w:rPr>
              <w:t>share</w:t>
            </w:r>
            <w:r>
              <w:t xml:space="preserve"> the same thing, or two things </w:t>
            </w:r>
            <w:r>
              <w:rPr>
                <w:i/>
                <w:iCs/>
              </w:rPr>
              <w:t xml:space="preserve">relate </w:t>
            </w:r>
            <w:r>
              <w:t>to the subject.</w:t>
            </w:r>
          </w:p>
        </w:tc>
        <w:tc>
          <w:tcPr>
            <w:tcW w:w="2016" w:type="dxa"/>
          </w:tcPr>
          <w:p w14:paraId="4E24A3D4" w14:textId="150599C5" w:rsidR="008935AB" w:rsidRDefault="008935AB" w:rsidP="008935AB">
            <w:r>
              <w:t>Before the objects being described.</w:t>
            </w:r>
          </w:p>
        </w:tc>
        <w:tc>
          <w:tcPr>
            <w:tcW w:w="2736" w:type="dxa"/>
          </w:tcPr>
          <w:p w14:paraId="582FF8D3" w14:textId="5728FE31" w:rsidR="008935AB" w:rsidRDefault="008935AB" w:rsidP="008935AB">
            <w:r>
              <w:t xml:space="preserve">Not only Bob but also Susie is happy. </w:t>
            </w:r>
          </w:p>
          <w:p w14:paraId="480C4EBC" w14:textId="23A1195E" w:rsidR="008935AB" w:rsidRDefault="008935AB" w:rsidP="008935AB">
            <w:r>
              <w:t>Not only Bob but also Susie’s family are happy.</w:t>
            </w:r>
          </w:p>
          <w:p w14:paraId="7656F45A" w14:textId="27426A5C" w:rsidR="008263F8" w:rsidRDefault="008263F8" w:rsidP="008935AB">
            <w:r>
              <w:t>Not only can Bob sing, but also (he can) dance.</w:t>
            </w:r>
          </w:p>
          <w:p w14:paraId="6EADCEA9" w14:textId="52FE2D18" w:rsidR="008935AB" w:rsidRDefault="008935AB" w:rsidP="008935AB">
            <w:r>
              <w:t xml:space="preserve">Susie likes not only apples but bananas. </w:t>
            </w:r>
          </w:p>
        </w:tc>
        <w:tc>
          <w:tcPr>
            <w:tcW w:w="4464" w:type="dxa"/>
          </w:tcPr>
          <w:p w14:paraId="5C3D6F73" w14:textId="4552106E" w:rsidR="008935AB" w:rsidRDefault="008935AB" w:rsidP="008935AB">
            <w:r>
              <w:t xml:space="preserve">When used at the beginning of the sentence, </w:t>
            </w:r>
            <w:r w:rsidR="0033469B">
              <w:t>u</w:t>
            </w:r>
            <w:r>
              <w:t xml:space="preserve">se a singular or plural verb based on the </w:t>
            </w:r>
            <w:r>
              <w:rPr>
                <w:i/>
                <w:iCs/>
              </w:rPr>
              <w:t xml:space="preserve">second subject </w:t>
            </w:r>
            <w:r>
              <w:t>(the one closest to the verb).</w:t>
            </w:r>
          </w:p>
          <w:p w14:paraId="784D31C9" w14:textId="39F71860" w:rsidR="008263F8" w:rsidRDefault="008263F8" w:rsidP="008935AB">
            <w:r>
              <w:t>If there is a verb in the first part (after “Not only….), then it comes BEFORE the noun, even though the sentence is NOT a question.</w:t>
            </w:r>
          </w:p>
          <w:p w14:paraId="1CDE10A6" w14:textId="20E78A38" w:rsidR="008935AB" w:rsidRPr="008935AB" w:rsidRDefault="008935AB" w:rsidP="008935AB">
            <w:r>
              <w:t>Also, the words after “</w:t>
            </w:r>
            <w:r w:rsidR="0033469B">
              <w:t>not only</w:t>
            </w:r>
            <w:r>
              <w:t>” and “</w:t>
            </w:r>
            <w:r w:rsidR="0033469B">
              <w:t>but also</w:t>
            </w:r>
            <w:r>
              <w:t>” must be of the same kind: two nouns, two adjectives, etc.</w:t>
            </w:r>
          </w:p>
        </w:tc>
      </w:tr>
    </w:tbl>
    <w:p w14:paraId="7071A24F" w14:textId="77777777" w:rsidR="0033469B" w:rsidRDefault="0033469B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5"/>
        <w:gridCol w:w="2304"/>
        <w:gridCol w:w="2016"/>
        <w:gridCol w:w="2736"/>
        <w:gridCol w:w="4464"/>
      </w:tblGrid>
      <w:tr w:rsidR="0033469B" w14:paraId="06AB74B4" w14:textId="77777777" w:rsidTr="001237B8">
        <w:tc>
          <w:tcPr>
            <w:tcW w:w="1915" w:type="dxa"/>
          </w:tcPr>
          <w:p w14:paraId="7EC5908F" w14:textId="161FB2E1" w:rsidR="0033469B" w:rsidRDefault="0033469B" w:rsidP="0033469B">
            <w:pPr>
              <w:jc w:val="center"/>
            </w:pPr>
            <w:r w:rsidRPr="00850817">
              <w:rPr>
                <w:b/>
                <w:bCs/>
              </w:rPr>
              <w:lastRenderedPageBreak/>
              <w:t>Word</w:t>
            </w:r>
          </w:p>
        </w:tc>
        <w:tc>
          <w:tcPr>
            <w:tcW w:w="2304" w:type="dxa"/>
          </w:tcPr>
          <w:p w14:paraId="7C47C15F" w14:textId="591E1C8E" w:rsidR="0033469B" w:rsidRDefault="0033469B" w:rsidP="0033469B">
            <w:pPr>
              <w:jc w:val="center"/>
            </w:pPr>
            <w:r w:rsidRPr="00850817">
              <w:rPr>
                <w:b/>
                <w:bCs/>
              </w:rPr>
              <w:t>Usage (shows)</w:t>
            </w:r>
          </w:p>
        </w:tc>
        <w:tc>
          <w:tcPr>
            <w:tcW w:w="2016" w:type="dxa"/>
          </w:tcPr>
          <w:p w14:paraId="67D24A6D" w14:textId="733A63FA" w:rsidR="0033469B" w:rsidRDefault="0033469B" w:rsidP="0033469B">
            <w:pPr>
              <w:jc w:val="center"/>
            </w:pPr>
            <w:r w:rsidRPr="00850817">
              <w:rPr>
                <w:b/>
                <w:bCs/>
              </w:rPr>
              <w:t>Word Partners / Order</w:t>
            </w:r>
          </w:p>
        </w:tc>
        <w:tc>
          <w:tcPr>
            <w:tcW w:w="2736" w:type="dxa"/>
          </w:tcPr>
          <w:p w14:paraId="097E2D9D" w14:textId="221A5958" w:rsidR="0033469B" w:rsidRDefault="0033469B" w:rsidP="0033469B">
            <w:pPr>
              <w:jc w:val="center"/>
            </w:pPr>
            <w:r w:rsidRPr="00850817">
              <w:rPr>
                <w:b/>
                <w:bCs/>
              </w:rPr>
              <w:t>Example</w:t>
            </w:r>
          </w:p>
        </w:tc>
        <w:tc>
          <w:tcPr>
            <w:tcW w:w="4464" w:type="dxa"/>
          </w:tcPr>
          <w:p w14:paraId="48A896BC" w14:textId="67E2519E" w:rsidR="0033469B" w:rsidRDefault="0033469B" w:rsidP="0033469B">
            <w:pPr>
              <w:jc w:val="center"/>
            </w:pPr>
            <w:r w:rsidRPr="00850817">
              <w:rPr>
                <w:b/>
                <w:bCs/>
              </w:rPr>
              <w:t>Notes</w:t>
            </w:r>
          </w:p>
        </w:tc>
      </w:tr>
      <w:tr w:rsidR="0033469B" w14:paraId="1A71D8CE" w14:textId="77777777" w:rsidTr="001237B8">
        <w:tc>
          <w:tcPr>
            <w:tcW w:w="1915" w:type="dxa"/>
          </w:tcPr>
          <w:p w14:paraId="5B3102F4" w14:textId="3E4822F3" w:rsidR="0033469B" w:rsidRDefault="0033469B" w:rsidP="0033469B">
            <w:pPr>
              <w:jc w:val="center"/>
            </w:pPr>
            <w:r>
              <w:t>Neither….nor</w:t>
            </w:r>
          </w:p>
        </w:tc>
        <w:tc>
          <w:tcPr>
            <w:tcW w:w="2304" w:type="dxa"/>
          </w:tcPr>
          <w:p w14:paraId="024B3BB6" w14:textId="6C5806B9" w:rsidR="0033469B" w:rsidRDefault="00826D99" w:rsidP="0033469B">
            <w:r>
              <w:t xml:space="preserve">The subjects </w:t>
            </w:r>
            <w:r>
              <w:rPr>
                <w:i/>
                <w:iCs/>
              </w:rPr>
              <w:t>lack</w:t>
            </w:r>
            <w:r>
              <w:t xml:space="preserve"> the same thing, or two things </w:t>
            </w:r>
            <w:r>
              <w:rPr>
                <w:i/>
                <w:iCs/>
              </w:rPr>
              <w:t xml:space="preserve">are lacked </w:t>
            </w:r>
            <w:r>
              <w:t>by the subject.</w:t>
            </w:r>
          </w:p>
        </w:tc>
        <w:tc>
          <w:tcPr>
            <w:tcW w:w="2016" w:type="dxa"/>
          </w:tcPr>
          <w:p w14:paraId="1B3E6C44" w14:textId="20EEF8FD" w:rsidR="0033469B" w:rsidRDefault="00276C9F" w:rsidP="0033469B">
            <w:r>
              <w:t>Before the objects being described.</w:t>
            </w:r>
          </w:p>
        </w:tc>
        <w:tc>
          <w:tcPr>
            <w:tcW w:w="2736" w:type="dxa"/>
          </w:tcPr>
          <w:p w14:paraId="381CCA69" w14:textId="0113CC64" w:rsidR="0033469B" w:rsidRDefault="0033469B" w:rsidP="0033469B">
            <w:r>
              <w:t>Neither Bob nor Susie is happy.</w:t>
            </w:r>
          </w:p>
          <w:p w14:paraId="4AAEBB6E" w14:textId="77777777" w:rsidR="0033469B" w:rsidRDefault="0033469B" w:rsidP="0033469B">
            <w:r>
              <w:t xml:space="preserve">Neither Bob nor Susie’s parents are happy. </w:t>
            </w:r>
          </w:p>
          <w:p w14:paraId="44CC3A8E" w14:textId="0CEB0CFC" w:rsidR="0033469B" w:rsidRDefault="0033469B" w:rsidP="0033469B">
            <w:r>
              <w:t xml:space="preserve">That book is neither interesting nor accurate. </w:t>
            </w:r>
          </w:p>
        </w:tc>
        <w:tc>
          <w:tcPr>
            <w:tcW w:w="4464" w:type="dxa"/>
          </w:tcPr>
          <w:p w14:paraId="1D701874" w14:textId="77777777" w:rsidR="0033469B" w:rsidRDefault="0033469B" w:rsidP="0033469B">
            <w:r>
              <w:t xml:space="preserve">When used at the beginning of the sentence, use a singular or plural verb based on the </w:t>
            </w:r>
            <w:r>
              <w:rPr>
                <w:i/>
                <w:iCs/>
              </w:rPr>
              <w:t xml:space="preserve">second subject </w:t>
            </w:r>
            <w:r>
              <w:t>(the one closest to the verb).</w:t>
            </w:r>
          </w:p>
          <w:p w14:paraId="69EF3FDC" w14:textId="1D75CFDD" w:rsidR="0033469B" w:rsidRDefault="0033469B" w:rsidP="0033469B">
            <w:r>
              <w:t>Also, the words after “neither” and “nor” must be of the same kind: two nouns, two adjectives, etc.</w:t>
            </w:r>
          </w:p>
        </w:tc>
      </w:tr>
      <w:tr w:rsidR="0033469B" w14:paraId="57944228" w14:textId="77777777" w:rsidTr="001237B8">
        <w:tc>
          <w:tcPr>
            <w:tcW w:w="1915" w:type="dxa"/>
          </w:tcPr>
          <w:p w14:paraId="33184096" w14:textId="5EBA629A" w:rsidR="0033469B" w:rsidRDefault="0033469B" w:rsidP="0033469B">
            <w:pPr>
              <w:jc w:val="center"/>
            </w:pPr>
            <w:r>
              <w:t>Either…or</w:t>
            </w:r>
          </w:p>
        </w:tc>
        <w:tc>
          <w:tcPr>
            <w:tcW w:w="2304" w:type="dxa"/>
          </w:tcPr>
          <w:p w14:paraId="44728EB6" w14:textId="515735DF" w:rsidR="0033469B" w:rsidRDefault="00276C9F" w:rsidP="0033469B">
            <w:r>
              <w:t>Indicates a choice of the subjects / objects.</w:t>
            </w:r>
          </w:p>
        </w:tc>
        <w:tc>
          <w:tcPr>
            <w:tcW w:w="2016" w:type="dxa"/>
          </w:tcPr>
          <w:p w14:paraId="79D9BC3F" w14:textId="5062EA30" w:rsidR="0033469B" w:rsidRDefault="00276C9F" w:rsidP="0033469B">
            <w:r>
              <w:t>Before the objects being described.</w:t>
            </w:r>
          </w:p>
        </w:tc>
        <w:tc>
          <w:tcPr>
            <w:tcW w:w="2736" w:type="dxa"/>
          </w:tcPr>
          <w:p w14:paraId="72121DE6" w14:textId="77777777" w:rsidR="0033469B" w:rsidRDefault="00276C9F" w:rsidP="0033469B">
            <w:r>
              <w:t>Either Bob or Susie will be here tomorrow.</w:t>
            </w:r>
          </w:p>
          <w:p w14:paraId="12B6D64C" w14:textId="77777777" w:rsidR="00276C9F" w:rsidRDefault="00276C9F" w:rsidP="0033469B">
            <w:r>
              <w:t>I’ll have either the chocolate ice cream or the strawberry [ice cream].</w:t>
            </w:r>
          </w:p>
          <w:p w14:paraId="3117BED0" w14:textId="3DEA9DC4" w:rsidR="00276C9F" w:rsidRDefault="00276C9F" w:rsidP="0033469B">
            <w:r>
              <w:t>He was either smart or lucky.</w:t>
            </w:r>
          </w:p>
        </w:tc>
        <w:tc>
          <w:tcPr>
            <w:tcW w:w="4464" w:type="dxa"/>
          </w:tcPr>
          <w:p w14:paraId="0CC2CF9B" w14:textId="77777777" w:rsidR="00276C9F" w:rsidRDefault="00276C9F" w:rsidP="00276C9F">
            <w:r>
              <w:t xml:space="preserve">When used at the beginning of the sentence, use a singular or plural verb based on the </w:t>
            </w:r>
            <w:r>
              <w:rPr>
                <w:i/>
                <w:iCs/>
              </w:rPr>
              <w:t xml:space="preserve">second subject </w:t>
            </w:r>
            <w:r>
              <w:t>(the one closest to the verb).</w:t>
            </w:r>
          </w:p>
          <w:p w14:paraId="77000A33" w14:textId="603F423B" w:rsidR="0033469B" w:rsidRDefault="00276C9F" w:rsidP="00276C9F">
            <w:r>
              <w:t>Also, the words after “either” and “or” must be of the same kind: two nouns, two adjectives, etc.</w:t>
            </w:r>
          </w:p>
        </w:tc>
      </w:tr>
    </w:tbl>
    <w:p w14:paraId="312AA0D9" w14:textId="5C55731D" w:rsidR="00073D7B" w:rsidRDefault="00822B01" w:rsidP="00850817">
      <w:r>
        <w:t xml:space="preserve"> </w:t>
      </w:r>
    </w:p>
    <w:sectPr w:rsidR="00073D7B" w:rsidSect="00073D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7E"/>
    <w:rsid w:val="000172EB"/>
    <w:rsid w:val="00046DC0"/>
    <w:rsid w:val="00073D7B"/>
    <w:rsid w:val="001237B8"/>
    <w:rsid w:val="0014203D"/>
    <w:rsid w:val="00175D9C"/>
    <w:rsid w:val="00276C9F"/>
    <w:rsid w:val="00333768"/>
    <w:rsid w:val="0033469B"/>
    <w:rsid w:val="003409D5"/>
    <w:rsid w:val="004448B4"/>
    <w:rsid w:val="004908D2"/>
    <w:rsid w:val="004E01A2"/>
    <w:rsid w:val="00670121"/>
    <w:rsid w:val="007A6DE1"/>
    <w:rsid w:val="008217A0"/>
    <w:rsid w:val="00822B01"/>
    <w:rsid w:val="008263F8"/>
    <w:rsid w:val="00826D99"/>
    <w:rsid w:val="00850817"/>
    <w:rsid w:val="0086330C"/>
    <w:rsid w:val="008935AB"/>
    <w:rsid w:val="00A450F8"/>
    <w:rsid w:val="00AB5500"/>
    <w:rsid w:val="00AF4C29"/>
    <w:rsid w:val="00BE6B8C"/>
    <w:rsid w:val="00C95CB1"/>
    <w:rsid w:val="00D303E4"/>
    <w:rsid w:val="00E42B7E"/>
    <w:rsid w:val="00F5046D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34BF"/>
  <w15:chartTrackingRefBased/>
  <w15:docId w15:val="{7581C08D-CE46-4D91-BC68-40F66957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Rhodes</dc:creator>
  <cp:keywords/>
  <dc:description/>
  <cp:lastModifiedBy>Wayne Rhodes</cp:lastModifiedBy>
  <cp:revision>27</cp:revision>
  <cp:lastPrinted>2021-02-28T13:36:00Z</cp:lastPrinted>
  <dcterms:created xsi:type="dcterms:W3CDTF">2020-03-01T16:29:00Z</dcterms:created>
  <dcterms:modified xsi:type="dcterms:W3CDTF">2024-03-20T11:34:00Z</dcterms:modified>
</cp:coreProperties>
</file>